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00331" w14:textId="56956899" w:rsidR="00C75F4A" w:rsidRPr="00C75F4A" w:rsidRDefault="00C75F4A" w:rsidP="00C75F4A">
      <w:pPr>
        <w:tabs>
          <w:tab w:val="left" w:pos="523"/>
        </w:tabs>
        <w:spacing w:after="32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C75F4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РЕГИОНАЛЬНАЯ ПРОГРАММА</w:t>
      </w:r>
    </w:p>
    <w:p w14:paraId="07376496" w14:textId="2AFBAE88" w:rsidR="00170178" w:rsidRPr="00170178" w:rsidRDefault="00170178" w:rsidP="00C75F4A">
      <w:pPr>
        <w:tabs>
          <w:tab w:val="left" w:pos="523"/>
        </w:tabs>
        <w:spacing w:after="3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70178">
        <w:rPr>
          <w:rFonts w:ascii="Times New Roman" w:eastAsia="Times New Roman" w:hAnsi="Times New Roman" w:cs="Times New Roman"/>
          <w:color w:val="auto"/>
          <w:sz w:val="28"/>
          <w:szCs w:val="28"/>
        </w:rPr>
        <w:t>Трудовые ресурсы</w:t>
      </w:r>
    </w:p>
    <w:p w14:paraId="5275B52B" w14:textId="77777777" w:rsidR="00CF2F09" w:rsidRDefault="00CF2F09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CF2F09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На 1 января 2026 г. всего в системе психиатрической службы республики работают 29 врачей-психиатров. В ГБУЗ Республики Тыва «Республиканская психиатрическая больница» работают 21 врач (вместе с руководящим составом), всего в ГБУЗ РТ «</w:t>
      </w:r>
      <w:proofErr w:type="spellStart"/>
      <w:r w:rsidRPr="00CF2F09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Респсихбольница</w:t>
      </w:r>
      <w:proofErr w:type="spellEnd"/>
      <w:r w:rsidRPr="00CF2F09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» имеется 34,25 шт. единиц врачей-психиатров (вместе с руководящими составами), занято 23,75 шт. ед., врач-психотерапевт — 2,5, не занято, врач-судебно-психиатрический эксперт — 8,0 шт. ед., из них занято 6,75 шт. ед.</w:t>
      </w:r>
      <w:r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</w:t>
      </w:r>
    </w:p>
    <w:p w14:paraId="59410C8D" w14:textId="61F36BA6" w:rsidR="00170178" w:rsidRPr="005D486B" w:rsidRDefault="00170178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В районах республики всего имеется 6,75 шт. единиц, из них 6,75 занятые должности, фактически работают 8 врачей.</w:t>
      </w:r>
    </w:p>
    <w:p w14:paraId="2F8B6766" w14:textId="77777777" w:rsidR="00170178" w:rsidRPr="005D486B" w:rsidRDefault="00170178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Всего имеющиеся штатные единицы в Центральных 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кожууных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больницах:</w:t>
      </w:r>
    </w:p>
    <w:p w14:paraId="120A764B" w14:textId="24C1587B" w:rsidR="00170178" w:rsidRPr="005D486B" w:rsidRDefault="00170178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ГБУЗ Республики Тыва «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Барун-Хемчикский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ММЦ» - 1,0 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шт.ед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., 1,0 занят</w:t>
      </w:r>
      <w:r w:rsidR="00C639B2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о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ед., </w:t>
      </w:r>
      <w:r w:rsidR="00C639B2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основным врачом -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1.</w:t>
      </w:r>
    </w:p>
    <w:p w14:paraId="286C1AE9" w14:textId="077FF871" w:rsidR="001861EA" w:rsidRPr="005D486B" w:rsidRDefault="001861EA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ГБУЗ РТ «Бай-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Тайгинская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ЦКБ» - 0, 25 шт. ед.,</w:t>
      </w:r>
      <w:bookmarkStart w:id="0" w:name="_GoBack"/>
      <w:bookmarkEnd w:id="0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врача-психиатра, не занято, 0 физического лица.</w:t>
      </w:r>
    </w:p>
    <w:p w14:paraId="3668E49A" w14:textId="14D0E135" w:rsidR="00170178" w:rsidRPr="005D486B" w:rsidRDefault="00170178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ГБУЗ Республики Тыва «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Дзун-Хемчикский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ММЦ» - 1,0 шт. ед., 1,0 ед. занято, </w:t>
      </w:r>
      <w:r w:rsidR="000801DE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совмещает врач-терапевт с удостоверением и периодической аккредитацией врача-психиатра.</w:t>
      </w:r>
    </w:p>
    <w:p w14:paraId="2C5C7DAE" w14:textId="446A21B3" w:rsidR="001861EA" w:rsidRPr="005D486B" w:rsidRDefault="001861EA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ГБУЗ Республики Тыва «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Сут-Хольская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ЦКБ» - 0,5 шт. ед., 0,5 ед. занято внешним совместителем из 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Каа-Хемской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ЦКБ.</w:t>
      </w:r>
    </w:p>
    <w:p w14:paraId="369BB93A" w14:textId="42D819F6" w:rsidR="001861EA" w:rsidRPr="005D486B" w:rsidRDefault="001861EA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ГБУЗ РТ «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Овюрская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ЦКБ» Республики Тыва — 1, 0 шт. ед., врача-психиатра (нарколога) 1, 0 шт. ед. занято, основным врачом</w:t>
      </w:r>
      <w:r w:rsidR="00272C18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.</w:t>
      </w:r>
    </w:p>
    <w:p w14:paraId="7768D39F" w14:textId="5EC567B1" w:rsidR="00272C18" w:rsidRPr="005D486B" w:rsidRDefault="00272C18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ГБУЗ Республики Тыва «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Чеди-Хольская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ЦКБ» - 0,25 шт. ед., занято 0, 25 ед. основным врачом-психиатром переведенная с должности заместителя главного врача по ОМР.</w:t>
      </w:r>
    </w:p>
    <w:p w14:paraId="54CAD5EA" w14:textId="77777777" w:rsidR="00317247" w:rsidRPr="005D486B" w:rsidRDefault="00317247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ГБУЗ РТ «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Улуг-Хемский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ММЦ» - 1,0 шт. ед., занято 1,0 ед. основным врачом-психиатром, ранее занимавшая должность заведующей отделением психосоциальной реабилитации 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Респсихбольницы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.</w:t>
      </w:r>
    </w:p>
    <w:p w14:paraId="7116BB1D" w14:textId="1B9596E7" w:rsidR="00170178" w:rsidRPr="005D486B" w:rsidRDefault="00170178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ГБУЗ Республики Тыва «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Кызылская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ЦКБ» 1,0 шт.</w:t>
      </w:r>
      <w:r w:rsidR="000801DE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ед., </w:t>
      </w:r>
      <w:r w:rsidR="00C639B2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1,0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ед. </w:t>
      </w:r>
      <w:r w:rsidR="000801DE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занято основным врачом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.</w:t>
      </w:r>
    </w:p>
    <w:p w14:paraId="044E127F" w14:textId="55312CD9" w:rsidR="000801DE" w:rsidRPr="005D486B" w:rsidRDefault="00170178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ГБУЗ Республики Тыва «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Каа-Хемская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ЦКБ» - 1,0 шт. ед., 0,5 занято, </w:t>
      </w:r>
      <w:r w:rsidR="000801DE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внешним совместителем из ФКУЗ "Медико-Санитарная часть МВД РФ по РТ.</w:t>
      </w:r>
    </w:p>
    <w:p w14:paraId="5A92605D" w14:textId="7CB41320" w:rsidR="00317247" w:rsidRPr="005D486B" w:rsidRDefault="00317247" w:rsidP="00317247">
      <w:pPr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hAnsi="Times New Roman" w:cs="Times New Roman"/>
          <w:color w:val="A02B93" w:themeColor="accent5"/>
          <w:sz w:val="28"/>
          <w:szCs w:val="28"/>
        </w:rPr>
        <w:tab/>
        <w:t>ГБУЗ РТ «Пий-</w:t>
      </w:r>
      <w:proofErr w:type="spellStart"/>
      <w:r w:rsidRPr="005D486B">
        <w:rPr>
          <w:rFonts w:ascii="Times New Roman" w:hAnsi="Times New Roman" w:cs="Times New Roman"/>
          <w:color w:val="A02B93" w:themeColor="accent5"/>
          <w:sz w:val="28"/>
          <w:szCs w:val="28"/>
        </w:rPr>
        <w:t>Хемская</w:t>
      </w:r>
      <w:proofErr w:type="spellEnd"/>
      <w:r w:rsidRPr="005D486B">
        <w:rPr>
          <w:rFonts w:ascii="Times New Roman" w:hAnsi="Times New Roman" w:cs="Times New Roman"/>
          <w:color w:val="A02B93" w:themeColor="accent5"/>
          <w:sz w:val="28"/>
          <w:szCs w:val="28"/>
        </w:rPr>
        <w:t xml:space="preserve"> ЦКБ» 0,5 ставки врача-психиатра нарколога, 0,5 занято, внешним совместителем из ГБУЗ РТ «</w:t>
      </w:r>
      <w:proofErr w:type="spellStart"/>
      <w:r w:rsidRPr="005D486B">
        <w:rPr>
          <w:rFonts w:ascii="Times New Roman" w:hAnsi="Times New Roman" w:cs="Times New Roman"/>
          <w:color w:val="A02B93" w:themeColor="accent5"/>
          <w:sz w:val="28"/>
          <w:szCs w:val="28"/>
        </w:rPr>
        <w:t>Респсихбольница</w:t>
      </w:r>
      <w:proofErr w:type="spellEnd"/>
      <w:r w:rsidRPr="005D486B">
        <w:rPr>
          <w:rFonts w:ascii="Times New Roman" w:hAnsi="Times New Roman" w:cs="Times New Roman"/>
          <w:color w:val="A02B93" w:themeColor="accent5"/>
          <w:sz w:val="28"/>
          <w:szCs w:val="28"/>
        </w:rPr>
        <w:t>».</w:t>
      </w:r>
    </w:p>
    <w:p w14:paraId="31DBECD9" w14:textId="0FA6DB62" w:rsidR="00170178" w:rsidRPr="005D486B" w:rsidRDefault="00170178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ГБУЗ «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Тандинская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ЦКБ» Республики Тыва - 1,0 шт. ед., 0,5 ед. занято внеш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softHyphen/>
        <w:t xml:space="preserve">ним совместителем из 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Респсихбольницы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.</w:t>
      </w:r>
    </w:p>
    <w:p w14:paraId="6681F71D" w14:textId="2EFFF3C7" w:rsidR="00317247" w:rsidRPr="005D486B" w:rsidRDefault="00317247" w:rsidP="00317247">
      <w:pPr>
        <w:rPr>
          <w:rFonts w:ascii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hAnsi="Times New Roman" w:cs="Times New Roman"/>
          <w:color w:val="A02B93" w:themeColor="accent5"/>
          <w:sz w:val="28"/>
          <w:szCs w:val="28"/>
        </w:rPr>
        <w:tab/>
        <w:t>ГБУЗ РТ "</w:t>
      </w:r>
      <w:proofErr w:type="spellStart"/>
      <w:r w:rsidRPr="005D486B">
        <w:rPr>
          <w:rFonts w:ascii="Times New Roman" w:hAnsi="Times New Roman" w:cs="Times New Roman"/>
          <w:color w:val="A02B93" w:themeColor="accent5"/>
          <w:sz w:val="28"/>
          <w:szCs w:val="28"/>
        </w:rPr>
        <w:t>Тоджинская</w:t>
      </w:r>
      <w:proofErr w:type="spellEnd"/>
      <w:r w:rsidRPr="005D486B">
        <w:rPr>
          <w:rFonts w:ascii="Times New Roman" w:hAnsi="Times New Roman" w:cs="Times New Roman"/>
          <w:color w:val="A02B93" w:themeColor="accent5"/>
          <w:sz w:val="28"/>
          <w:szCs w:val="28"/>
        </w:rPr>
        <w:t xml:space="preserve"> ЦКБ» 1,0 ставка врача-психиатра-нарколога, занято 1,0 единица основным врачом-психиатром наркологом.</w:t>
      </w:r>
    </w:p>
    <w:p w14:paraId="22F1F64B" w14:textId="49F31DB6" w:rsidR="00317247" w:rsidRPr="005D486B" w:rsidRDefault="00317247" w:rsidP="00317247">
      <w:pPr>
        <w:rPr>
          <w:rFonts w:ascii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hAnsi="Times New Roman" w:cs="Times New Roman"/>
          <w:color w:val="A02B93" w:themeColor="accent5"/>
          <w:sz w:val="28"/>
          <w:szCs w:val="28"/>
        </w:rPr>
        <w:tab/>
      </w:r>
      <w:bookmarkStart w:id="1" w:name="_Hlk236217562"/>
      <w:r w:rsidRPr="005D486B">
        <w:rPr>
          <w:rFonts w:ascii="Times New Roman" w:hAnsi="Times New Roman" w:cs="Times New Roman"/>
          <w:color w:val="A02B93" w:themeColor="accent5"/>
          <w:sz w:val="28"/>
          <w:szCs w:val="28"/>
        </w:rPr>
        <w:t>ГБУЗ РТ «</w:t>
      </w:r>
      <w:proofErr w:type="spellStart"/>
      <w:r w:rsidRPr="005D486B">
        <w:rPr>
          <w:rFonts w:ascii="Times New Roman" w:hAnsi="Times New Roman" w:cs="Times New Roman"/>
          <w:color w:val="A02B93" w:themeColor="accent5"/>
          <w:sz w:val="28"/>
          <w:szCs w:val="28"/>
        </w:rPr>
        <w:t>Монгун-Тайгинская</w:t>
      </w:r>
      <w:proofErr w:type="spellEnd"/>
      <w:r w:rsidRPr="005D486B">
        <w:rPr>
          <w:rFonts w:ascii="Times New Roman" w:hAnsi="Times New Roman" w:cs="Times New Roman"/>
          <w:color w:val="A02B93" w:themeColor="accent5"/>
          <w:sz w:val="28"/>
          <w:szCs w:val="28"/>
        </w:rPr>
        <w:t xml:space="preserve"> ЦКБ» 1,0 ставка врача-психиатра нарколога, не занято, нет физического лица.</w:t>
      </w:r>
    </w:p>
    <w:bookmarkEnd w:id="1"/>
    <w:p w14:paraId="5715A547" w14:textId="7E9D7193" w:rsidR="007510DD" w:rsidRPr="005D486B" w:rsidRDefault="007510DD" w:rsidP="007510DD">
      <w:pPr>
        <w:rPr>
          <w:rFonts w:ascii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hAnsi="Times New Roman" w:cs="Times New Roman"/>
          <w:color w:val="A02B93" w:themeColor="accent5"/>
          <w:sz w:val="28"/>
          <w:szCs w:val="28"/>
        </w:rPr>
        <w:tab/>
        <w:t>ГБУЗ РТ «</w:t>
      </w:r>
      <w:proofErr w:type="spellStart"/>
      <w:r w:rsidRPr="005D486B">
        <w:rPr>
          <w:rFonts w:ascii="Times New Roman" w:hAnsi="Times New Roman" w:cs="Times New Roman"/>
          <w:color w:val="A02B93" w:themeColor="accent5"/>
          <w:sz w:val="28"/>
          <w:szCs w:val="28"/>
        </w:rPr>
        <w:t>Тере-Хольская</w:t>
      </w:r>
      <w:proofErr w:type="spellEnd"/>
      <w:r w:rsidRPr="005D486B">
        <w:rPr>
          <w:rFonts w:ascii="Times New Roman" w:hAnsi="Times New Roman" w:cs="Times New Roman"/>
          <w:color w:val="A02B93" w:themeColor="accent5"/>
          <w:sz w:val="28"/>
          <w:szCs w:val="28"/>
        </w:rPr>
        <w:t xml:space="preserve"> ЦКБ» не имеется ставки врача-психиатра.</w:t>
      </w:r>
    </w:p>
    <w:p w14:paraId="798617FB" w14:textId="4BCEA263" w:rsidR="00170178" w:rsidRPr="005D486B" w:rsidRDefault="009D7726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Потребность во врачах-психиатрах составляет 7 единиц, в том числе по одному 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lastRenderedPageBreak/>
        <w:t>в Бай-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Тайгинском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, 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Сут-Хольском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, 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Каа-Хемском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, 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Тандинском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, Пий-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Хемском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, Тес-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Хемском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, 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Монгун-Тайгинском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кожуунах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, 5 врачей-психиатров, 1 врач-психотерапевт, 1 судебно-психиатрический эксперт в Республиканскую психиатрическую больницу. </w:t>
      </w:r>
      <w:r w:rsidR="00170178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Министерством здравоохранения Республики Тыва для устранения дефицита во врачах психиатрического профиля направлена заявка на обучение из средств фе</w:t>
      </w:r>
      <w:r w:rsidR="00170178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softHyphen/>
        <w:t>дерального бюджета по программам ординатуры.</w:t>
      </w:r>
    </w:p>
    <w:p w14:paraId="56023107" w14:textId="77777777" w:rsidR="00FF3A4A" w:rsidRPr="005D486B" w:rsidRDefault="009D7726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В 2022 году после обучения в целевой ординатуре прибыли 2 врача из двух направленных. В 2023 году выпускников не ожидается. Имеется информация о 2 врачах, обучающихся на бюджетной основе. </w:t>
      </w:r>
      <w:r w:rsidR="00FF3A4A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На 2023, 2024 годы направлена заявка на обучение в целевой ординатуре на 2 места, нет желающих пройти ординатуру. На 2025 год направлена заявка на обучение в целевой ординатуре, ожидается 2 врача с дальнейшим трудоустройством в </w:t>
      </w:r>
      <w:proofErr w:type="spellStart"/>
      <w:r w:rsidR="00FF3A4A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Респсихбольницу</w:t>
      </w:r>
      <w:proofErr w:type="spellEnd"/>
      <w:r w:rsidR="00FF3A4A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(1 врач по целевому направлению, 1 врач на бюджетной основе). </w:t>
      </w:r>
    </w:p>
    <w:p w14:paraId="0EC8657A" w14:textId="15A42A94" w:rsidR="00170178" w:rsidRPr="005D486B" w:rsidRDefault="00170178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В целях привлечения в отрасль данной категории врачей Минздравом Респуб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softHyphen/>
        <w:t>лики Тыва ведется профориентационная работа среди выпускников образователь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softHyphen/>
        <w:t>ных учреждений с выездом специалистов Министерства и подведомственных орга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softHyphen/>
        <w:t>низаций.</w:t>
      </w:r>
    </w:p>
    <w:p w14:paraId="38E9C167" w14:textId="77777777" w:rsidR="00170178" w:rsidRPr="005D486B" w:rsidRDefault="00170178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В целях укомплектования врачами-психиатрами также ведется работа по при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softHyphen/>
        <w:t>влечению врачей из других регионов с предоставлением как федеральных, так и ре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softHyphen/>
        <w:t>гиональных выплат.</w:t>
      </w:r>
    </w:p>
    <w:p w14:paraId="7AAD5C37" w14:textId="12E74904" w:rsidR="00170178" w:rsidRPr="005D486B" w:rsidRDefault="00170178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Обеспеченность врачами-психиатрами, оказывающими первичную 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медико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softHyphen/>
        <w:t>санитарную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помощь на 10 тыс. населения - 0,7 (по СибФО - 0,33, по РФ — 0,35), укомплектованность врачами штатных должностей составляет </w:t>
      </w:r>
      <w:r w:rsidR="00DC57C0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87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процент. Коэффи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softHyphen/>
        <w:t>циент совместительства среди врачей - 1,</w:t>
      </w:r>
      <w:r w:rsidR="00DC57C0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1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. Из общего числа врачей имеют высшую квалификационную категорию 3 врача, 3 врача первую, 6 врачей вторую, </w:t>
      </w:r>
      <w:r w:rsidR="00DC57C0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1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врач наход</w:t>
      </w:r>
      <w:r w:rsidR="00DC57C0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и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тся в </w:t>
      </w:r>
      <w:r w:rsidR="00DC57C0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декретном отпуске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.</w:t>
      </w:r>
    </w:p>
    <w:p w14:paraId="67B794FA" w14:textId="3A640004" w:rsidR="00170178" w:rsidRPr="005D486B" w:rsidRDefault="00170178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В рамках постановления Правительства Республики Тыва от 2 ноября 2021 г. № 597 «Об утверждении Порядка предоставления единовременных компенсацион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softHyphen/>
        <w:t>ных выплат врачам отдельных специальностей, заключившим трудовой договор с государственным бюджетным учреждением здравоохранения Республики Тыва», одному врачу-психиатру, окончившему обучение в ординатуре и трудоустроенному в ГБУЗ Республики Тыва «Республиканская психиатрическая больница», предостав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softHyphen/>
        <w:t xml:space="preserve">лена выплата в размере 1 млн. рублей (по 200 тыс. рублей в течение 5 лет). В 2022 году указанная выплата оказана еще двум врачам, трудоустроенным в ГБУЗ </w:t>
      </w:r>
      <w:r w:rsidR="004E0E99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РТ</w:t>
      </w: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«Республиканская психиатрическая больница»</w:t>
      </w:r>
      <w:r w:rsidR="00A53011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. </w:t>
      </w:r>
    </w:p>
    <w:p w14:paraId="01608FE2" w14:textId="77777777" w:rsidR="00FF3A4A" w:rsidRPr="005D486B" w:rsidRDefault="004E0E99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С 2022 года на специалитете учатся 3 студента: из них 2 студента учатся в 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СибГМУ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, 1 студент — в Алтайском ГМУ. Выплачена стипендия 1 студенту, который учится в Алтайском ГМУ, за период учебы с 2023 года по июль 2025 г. </w:t>
      </w:r>
    </w:p>
    <w:p w14:paraId="32B3BE20" w14:textId="21F373CA" w:rsidR="004E0E99" w:rsidRPr="005D486B" w:rsidRDefault="00FF3A4A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С 2023 года на специалитете учатся 3 студента: из них 2 студента учатся в </w:t>
      </w:r>
      <w:proofErr w:type="spellStart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СибГМУ</w:t>
      </w:r>
      <w:proofErr w:type="spellEnd"/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. Выплачены стипендии: 1 студентке который учится в Алтайском ГМУ за период учебы с 2023 г. по июль 2025г. </w:t>
      </w:r>
      <w:r w:rsidR="004E0E99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1 студентке который учиться в </w:t>
      </w:r>
      <w:proofErr w:type="spellStart"/>
      <w:r w:rsidR="004E0E99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Сиб</w:t>
      </w:r>
      <w:proofErr w:type="spellEnd"/>
      <w:r w:rsidR="004E0E99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 ГМУ </w:t>
      </w:r>
      <w:bookmarkStart w:id="2" w:name="_Hlk236224092"/>
      <w:r w:rsidR="004E0E99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за период учебы с 2023 г. по июль 2025г. </w:t>
      </w:r>
    </w:p>
    <w:bookmarkEnd w:id="2"/>
    <w:p w14:paraId="0269E815" w14:textId="34919FDA" w:rsidR="00040274" w:rsidRPr="005D486B" w:rsidRDefault="004E0E99" w:rsidP="00170178">
      <w:pPr>
        <w:ind w:firstLine="720"/>
        <w:jc w:val="both"/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</w:pPr>
      <w:r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В</w:t>
      </w:r>
      <w:r w:rsidR="00040274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 xml:space="preserve">ыплачена стипендия 1 врачу-ординатору, обучающемуся на ординатуре </w:t>
      </w:r>
      <w:proofErr w:type="spellStart"/>
      <w:r w:rsidR="00040274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СибГМУ</w:t>
      </w:r>
      <w:proofErr w:type="spellEnd"/>
      <w:r w:rsidR="00040274" w:rsidRPr="005D486B">
        <w:rPr>
          <w:rFonts w:ascii="Times New Roman" w:eastAsia="Times New Roman" w:hAnsi="Times New Roman" w:cs="Times New Roman"/>
          <w:color w:val="A02B93" w:themeColor="accent5"/>
          <w:sz w:val="28"/>
          <w:szCs w:val="28"/>
        </w:rPr>
        <w:t>, за 6 месяцев — 87 000 рублей.</w:t>
      </w:r>
    </w:p>
    <w:sectPr w:rsidR="00040274" w:rsidRPr="005D486B" w:rsidSect="00C75F4A">
      <w:pgSz w:w="11900" w:h="16840"/>
      <w:pgMar w:top="1149" w:right="517" w:bottom="1061" w:left="1106" w:header="0" w:footer="63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A1599" w14:textId="77777777" w:rsidR="003B08D5" w:rsidRDefault="003B08D5">
      <w:r>
        <w:separator/>
      </w:r>
    </w:p>
  </w:endnote>
  <w:endnote w:type="continuationSeparator" w:id="0">
    <w:p w14:paraId="0B1BDDCF" w14:textId="77777777" w:rsidR="003B08D5" w:rsidRDefault="003B0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33ECCE" w14:textId="77777777" w:rsidR="003B08D5" w:rsidRDefault="003B08D5">
      <w:r>
        <w:separator/>
      </w:r>
    </w:p>
  </w:footnote>
  <w:footnote w:type="continuationSeparator" w:id="0">
    <w:p w14:paraId="6C23F446" w14:textId="77777777" w:rsidR="003B08D5" w:rsidRDefault="003B0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06CC1"/>
    <w:multiLevelType w:val="multilevel"/>
    <w:tmpl w:val="CA2EC03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8E0DDB"/>
    <w:multiLevelType w:val="multilevel"/>
    <w:tmpl w:val="9ECED4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3E1FA7"/>
    <w:multiLevelType w:val="multilevel"/>
    <w:tmpl w:val="F7F28A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9E63C4"/>
    <w:multiLevelType w:val="multilevel"/>
    <w:tmpl w:val="5908E7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2F3415"/>
    <w:multiLevelType w:val="multilevel"/>
    <w:tmpl w:val="84288A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460CA7"/>
    <w:multiLevelType w:val="multilevel"/>
    <w:tmpl w:val="0AC446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D4B4D22"/>
    <w:multiLevelType w:val="multilevel"/>
    <w:tmpl w:val="D2746904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C62DB3"/>
    <w:multiLevelType w:val="multilevel"/>
    <w:tmpl w:val="BB5AF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09F"/>
    <w:rsid w:val="00040274"/>
    <w:rsid w:val="000801DE"/>
    <w:rsid w:val="00080A33"/>
    <w:rsid w:val="0008673D"/>
    <w:rsid w:val="00094B91"/>
    <w:rsid w:val="00097287"/>
    <w:rsid w:val="000A4A3F"/>
    <w:rsid w:val="000E21F3"/>
    <w:rsid w:val="000F3A91"/>
    <w:rsid w:val="00104D6B"/>
    <w:rsid w:val="00111425"/>
    <w:rsid w:val="00123C7A"/>
    <w:rsid w:val="00165C3C"/>
    <w:rsid w:val="00170178"/>
    <w:rsid w:val="001861EA"/>
    <w:rsid w:val="001C240B"/>
    <w:rsid w:val="001D5526"/>
    <w:rsid w:val="00272C18"/>
    <w:rsid w:val="002A4ACF"/>
    <w:rsid w:val="002C6522"/>
    <w:rsid w:val="002D6A8D"/>
    <w:rsid w:val="00317247"/>
    <w:rsid w:val="00343B3B"/>
    <w:rsid w:val="00360E73"/>
    <w:rsid w:val="00386B7E"/>
    <w:rsid w:val="003B08D5"/>
    <w:rsid w:val="003B3D72"/>
    <w:rsid w:val="00413B97"/>
    <w:rsid w:val="00441F65"/>
    <w:rsid w:val="004428B8"/>
    <w:rsid w:val="004460BA"/>
    <w:rsid w:val="00467784"/>
    <w:rsid w:val="004922E9"/>
    <w:rsid w:val="004B7792"/>
    <w:rsid w:val="004E0E99"/>
    <w:rsid w:val="005064FC"/>
    <w:rsid w:val="00506EC1"/>
    <w:rsid w:val="0052180B"/>
    <w:rsid w:val="005B241F"/>
    <w:rsid w:val="005C4178"/>
    <w:rsid w:val="005D486B"/>
    <w:rsid w:val="00612ED9"/>
    <w:rsid w:val="00627193"/>
    <w:rsid w:val="0063550F"/>
    <w:rsid w:val="0064351D"/>
    <w:rsid w:val="00653790"/>
    <w:rsid w:val="006B7579"/>
    <w:rsid w:val="006E72C5"/>
    <w:rsid w:val="0074780D"/>
    <w:rsid w:val="007505E9"/>
    <w:rsid w:val="007510DD"/>
    <w:rsid w:val="00754A18"/>
    <w:rsid w:val="0077320B"/>
    <w:rsid w:val="007F72E6"/>
    <w:rsid w:val="00817F23"/>
    <w:rsid w:val="0082649C"/>
    <w:rsid w:val="00826C1A"/>
    <w:rsid w:val="00857DB5"/>
    <w:rsid w:val="008D3657"/>
    <w:rsid w:val="008F4280"/>
    <w:rsid w:val="00953424"/>
    <w:rsid w:val="009603CC"/>
    <w:rsid w:val="00967CC9"/>
    <w:rsid w:val="00977EBE"/>
    <w:rsid w:val="009B3FD0"/>
    <w:rsid w:val="009C3AC8"/>
    <w:rsid w:val="009D7726"/>
    <w:rsid w:val="009E2189"/>
    <w:rsid w:val="009E489B"/>
    <w:rsid w:val="00A02F01"/>
    <w:rsid w:val="00A11207"/>
    <w:rsid w:val="00A340D4"/>
    <w:rsid w:val="00A53011"/>
    <w:rsid w:val="00A8309F"/>
    <w:rsid w:val="00A9773A"/>
    <w:rsid w:val="00AA5A4A"/>
    <w:rsid w:val="00AC3F81"/>
    <w:rsid w:val="00AF3354"/>
    <w:rsid w:val="00B128B9"/>
    <w:rsid w:val="00B2561A"/>
    <w:rsid w:val="00B61249"/>
    <w:rsid w:val="00BA7275"/>
    <w:rsid w:val="00C54351"/>
    <w:rsid w:val="00C639B2"/>
    <w:rsid w:val="00C75F4A"/>
    <w:rsid w:val="00CC6AC3"/>
    <w:rsid w:val="00CF2F09"/>
    <w:rsid w:val="00D465FE"/>
    <w:rsid w:val="00D87E3C"/>
    <w:rsid w:val="00D97D5C"/>
    <w:rsid w:val="00DB496D"/>
    <w:rsid w:val="00DC57C0"/>
    <w:rsid w:val="00DD3419"/>
    <w:rsid w:val="00DF1682"/>
    <w:rsid w:val="00E1692D"/>
    <w:rsid w:val="00E3254E"/>
    <w:rsid w:val="00E529C4"/>
    <w:rsid w:val="00EA494F"/>
    <w:rsid w:val="00EB1DF6"/>
    <w:rsid w:val="00EB219B"/>
    <w:rsid w:val="00ED53DD"/>
    <w:rsid w:val="00F46358"/>
    <w:rsid w:val="00F52AD2"/>
    <w:rsid w:val="00F639AE"/>
    <w:rsid w:val="00F811F0"/>
    <w:rsid w:val="00FD72A7"/>
    <w:rsid w:val="00FF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F06D6E"/>
  <w15:chartTrackingRefBased/>
  <w15:docId w15:val="{80729536-ECAF-4970-9A58-285F7494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24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3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30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3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30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30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30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30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30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0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30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30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309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309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30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30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30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30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30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3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3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3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3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30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30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309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3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309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8309F"/>
    <w:rPr>
      <w:b/>
      <w:bCs/>
      <w:smallCaps/>
      <w:color w:val="0F4761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165C3C"/>
    <w:rPr>
      <w:rFonts w:ascii="Times New Roman" w:eastAsia="Times New Roman" w:hAnsi="Times New Roman" w:cs="Times New Roman"/>
      <w:sz w:val="28"/>
      <w:szCs w:val="28"/>
    </w:rPr>
  </w:style>
  <w:style w:type="character" w:customStyle="1" w:styleId="23">
    <w:name w:val="Основной текст (2)_"/>
    <w:basedOn w:val="a0"/>
    <w:link w:val="24"/>
    <w:rsid w:val="00165C3C"/>
    <w:rPr>
      <w:rFonts w:ascii="Times New Roman" w:eastAsia="Times New Roman" w:hAnsi="Times New Roman" w:cs="Times New Roman"/>
      <w:sz w:val="32"/>
      <w:szCs w:val="32"/>
    </w:rPr>
  </w:style>
  <w:style w:type="character" w:customStyle="1" w:styleId="12">
    <w:name w:val="Заголовок №1_"/>
    <w:basedOn w:val="a0"/>
    <w:link w:val="13"/>
    <w:rsid w:val="00165C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1">
    <w:name w:val="Основной текст1"/>
    <w:basedOn w:val="a"/>
    <w:link w:val="ac"/>
    <w:rsid w:val="00165C3C"/>
    <w:pPr>
      <w:ind w:firstLine="400"/>
    </w:pPr>
    <w:rPr>
      <w:rFonts w:ascii="Times New Roman" w:eastAsia="Times New Roman" w:hAnsi="Times New Roman" w:cs="Times New Roman"/>
      <w:color w:val="auto"/>
      <w:kern w:val="2"/>
      <w:sz w:val="28"/>
      <w:szCs w:val="28"/>
      <w:lang w:eastAsia="en-US"/>
      <w14:ligatures w14:val="standardContextual"/>
    </w:rPr>
  </w:style>
  <w:style w:type="paragraph" w:customStyle="1" w:styleId="24">
    <w:name w:val="Основной текст (2)"/>
    <w:basedOn w:val="a"/>
    <w:link w:val="23"/>
    <w:rsid w:val="00165C3C"/>
    <w:pPr>
      <w:spacing w:after="30" w:line="266" w:lineRule="auto"/>
      <w:jc w:val="center"/>
    </w:pPr>
    <w:rPr>
      <w:rFonts w:ascii="Times New Roman" w:eastAsia="Times New Roman" w:hAnsi="Times New Roman" w:cs="Times New Roman"/>
      <w:color w:val="auto"/>
      <w:kern w:val="2"/>
      <w:sz w:val="32"/>
      <w:szCs w:val="32"/>
      <w:lang w:eastAsia="en-US"/>
      <w14:ligatures w14:val="standardContextual"/>
    </w:rPr>
  </w:style>
  <w:style w:type="paragraph" w:customStyle="1" w:styleId="13">
    <w:name w:val="Заголовок №1"/>
    <w:basedOn w:val="a"/>
    <w:link w:val="12"/>
    <w:rsid w:val="00165C3C"/>
    <w:pPr>
      <w:spacing w:after="520" w:line="266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36"/>
      <w:szCs w:val="36"/>
      <w:lang w:eastAsia="en-US"/>
      <w14:ligatures w14:val="standardContextual"/>
    </w:rPr>
  </w:style>
  <w:style w:type="character" w:customStyle="1" w:styleId="25">
    <w:name w:val="Колонтитул (2)_"/>
    <w:basedOn w:val="a0"/>
    <w:link w:val="26"/>
    <w:rsid w:val="00170178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6">
    <w:name w:val="Колонтитул (2)"/>
    <w:basedOn w:val="a"/>
    <w:link w:val="25"/>
    <w:rsid w:val="00170178"/>
    <w:rPr>
      <w:rFonts w:ascii="Times New Roman" w:eastAsia="Times New Roman" w:hAnsi="Times New Roman" w:cs="Times New Roman"/>
      <w:color w:val="auto"/>
      <w:kern w:val="2"/>
      <w:sz w:val="20"/>
      <w:szCs w:val="20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7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12D0D-4C17-4A6D-B05D-F58325FB4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Азиана Андреевна</cp:lastModifiedBy>
  <cp:revision>119</cp:revision>
  <dcterms:created xsi:type="dcterms:W3CDTF">2026-07-23T07:56:00Z</dcterms:created>
  <dcterms:modified xsi:type="dcterms:W3CDTF">2026-08-06T06:23:00Z</dcterms:modified>
</cp:coreProperties>
</file>